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DD52" w14:textId="77777777" w:rsidR="00410AFD" w:rsidRDefault="00410AFD" w:rsidP="00410AFD">
      <w:pPr>
        <w:jc w:val="both"/>
        <w:rPr>
          <w:rFonts w:ascii="Arial" w:hAnsi="Arial" w:cs="Arial"/>
          <w:b/>
          <w:sz w:val="20"/>
          <w:szCs w:val="20"/>
        </w:rPr>
      </w:pPr>
      <w:r w:rsidRPr="009F2A95">
        <w:rPr>
          <w:rFonts w:ascii="Arial" w:hAnsi="Arial" w:cs="Arial"/>
          <w:b/>
          <w:sz w:val="20"/>
          <w:szCs w:val="20"/>
        </w:rPr>
        <w:t>Návštěvy</w:t>
      </w:r>
    </w:p>
    <w:p w14:paraId="2C4E588D" w14:textId="77777777" w:rsidR="00410AFD" w:rsidRPr="009F2A95" w:rsidRDefault="00410AFD" w:rsidP="00410AFD">
      <w:pPr>
        <w:jc w:val="both"/>
        <w:rPr>
          <w:rFonts w:ascii="Arial" w:hAnsi="Arial" w:cs="Arial"/>
          <w:b/>
          <w:sz w:val="20"/>
          <w:szCs w:val="20"/>
        </w:rPr>
      </w:pPr>
    </w:p>
    <w:p w14:paraId="54A7D0D2" w14:textId="77777777" w:rsidR="00410AFD" w:rsidRDefault="00410AFD" w:rsidP="00410AFD">
      <w:pPr>
        <w:jc w:val="both"/>
        <w:rPr>
          <w:rFonts w:ascii="Arial" w:hAnsi="Arial" w:cs="Arial"/>
          <w:b/>
          <w:sz w:val="20"/>
          <w:szCs w:val="20"/>
        </w:rPr>
      </w:pPr>
      <w:r w:rsidRPr="009F2A95">
        <w:rPr>
          <w:rFonts w:ascii="Arial" w:hAnsi="Arial" w:cs="Arial"/>
          <w:b/>
          <w:sz w:val="20"/>
          <w:szCs w:val="20"/>
        </w:rPr>
        <w:t>Návštěvní řád</w:t>
      </w:r>
    </w:p>
    <w:p w14:paraId="4502D996" w14:textId="77777777" w:rsidR="00410AFD" w:rsidRPr="009F2A95" w:rsidRDefault="00410AFD" w:rsidP="00410AFD">
      <w:pPr>
        <w:jc w:val="both"/>
        <w:rPr>
          <w:rFonts w:ascii="Arial" w:hAnsi="Arial" w:cs="Arial"/>
          <w:b/>
          <w:sz w:val="20"/>
          <w:szCs w:val="20"/>
        </w:rPr>
      </w:pPr>
    </w:p>
    <w:p w14:paraId="19622C68" w14:textId="77777777" w:rsidR="00410AFD" w:rsidRDefault="00410AFD" w:rsidP="00410AFD">
      <w:pPr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„</w:t>
      </w:r>
      <w:r w:rsidRPr="009F2A95">
        <w:rPr>
          <w:rFonts w:ascii="Arial" w:hAnsi="Arial" w:cs="Arial"/>
          <w:b/>
          <w:sz w:val="20"/>
          <w:szCs w:val="20"/>
        </w:rPr>
        <w:t>Návštěva</w:t>
      </w:r>
      <w:r w:rsidRPr="009F2A95">
        <w:rPr>
          <w:rFonts w:ascii="Arial" w:hAnsi="Arial" w:cs="Arial"/>
          <w:sz w:val="20"/>
          <w:szCs w:val="20"/>
        </w:rPr>
        <w:t>“ – osoba vstupující do prostor Domova za účelem realizace návštěvy Klienta</w:t>
      </w:r>
      <w:r>
        <w:rPr>
          <w:rFonts w:ascii="Arial" w:hAnsi="Arial" w:cs="Arial"/>
          <w:sz w:val="20"/>
          <w:szCs w:val="20"/>
        </w:rPr>
        <w:t>.</w:t>
      </w:r>
    </w:p>
    <w:p w14:paraId="664E4E3F" w14:textId="77777777" w:rsidR="00410AFD" w:rsidRPr="009F2A95" w:rsidRDefault="00410AFD" w:rsidP="00410AFD">
      <w:pPr>
        <w:jc w:val="both"/>
        <w:rPr>
          <w:rFonts w:ascii="Arial" w:hAnsi="Arial" w:cs="Arial"/>
          <w:sz w:val="20"/>
          <w:szCs w:val="20"/>
        </w:rPr>
      </w:pPr>
    </w:p>
    <w:p w14:paraId="651CB721" w14:textId="4BBD11A5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 xml:space="preserve">Klienti služby mohou přijímat návštěvy neomezeně. Návštěvami však nesmí být narušeno poskytování sociálních a zdravotních služeb a práva ostatních Klientů. Návštěvy nesmí rušit noční klid, pořádek </w:t>
      </w:r>
      <w:r>
        <w:rPr>
          <w:rFonts w:ascii="Arial" w:hAnsi="Arial" w:cs="Arial"/>
          <w:sz w:val="20"/>
          <w:szCs w:val="20"/>
        </w:rPr>
        <w:br/>
      </w:r>
      <w:r w:rsidRPr="009F2A95">
        <w:rPr>
          <w:rFonts w:ascii="Arial" w:hAnsi="Arial" w:cs="Arial"/>
          <w:sz w:val="20"/>
          <w:szCs w:val="20"/>
        </w:rPr>
        <w:t>v Domově nebo narušovat léčebný režim klientů služeb.</w:t>
      </w:r>
    </w:p>
    <w:p w14:paraId="19AA4A94" w14:textId="2F5AB9F7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 xml:space="preserve">Každá Návštěva vstupem do prostor Domova bere na vědomí, že personál Domova je oprávněn vykázat Návštěvu z prostor Domova, a to zejména v případě závažného porušování povinností stanovených v předchozím odstavci, či jiných porušování práv Klientů Poskytovatele, verbálních či fyzických útoků, znemožnění či narušení poskytování sociálních a zdravotních služeb. Návštěva je povinna výzvy personálu Domova uposlechnout. Při neuposlechnutí výzvy je personál oprávněn přivolat Polici ČR </w:t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9F2A95">
        <w:rPr>
          <w:rFonts w:ascii="Arial" w:hAnsi="Arial" w:cs="Arial"/>
          <w:sz w:val="20"/>
          <w:szCs w:val="20"/>
        </w:rPr>
        <w:t>za účelem ochrany života a zdraví Klientů a za účelem zajištění poskytování sociálních a zdravotních služeb na náležité odborné úrovni.</w:t>
      </w:r>
    </w:p>
    <w:p w14:paraId="34FBBE39" w14:textId="77777777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 xml:space="preserve">Návštěvy po </w:t>
      </w:r>
      <w:r>
        <w:rPr>
          <w:rFonts w:ascii="Arial" w:hAnsi="Arial" w:cs="Arial"/>
          <w:sz w:val="20"/>
          <w:szCs w:val="20"/>
        </w:rPr>
        <w:t>19</w:t>
      </w:r>
      <w:r w:rsidRPr="009F2A95">
        <w:rPr>
          <w:rFonts w:ascii="Arial" w:hAnsi="Arial" w:cs="Arial"/>
          <w:sz w:val="20"/>
          <w:szCs w:val="20"/>
        </w:rPr>
        <w:t xml:space="preserve">. hodině jsou povinny hlásit se u personálu Domova. </w:t>
      </w:r>
    </w:p>
    <w:p w14:paraId="38BD5BDC" w14:textId="77777777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Návštěvy jsou Klientem přijímány na pokoji nebo ve společných prostorách Domova (společný prostor na jednotlivých domácnostech, terasy apod.). Na vícelůžkových pokojích klientů služeb mohou být Návštěvy přijímány se souhlasem spolubydlícího, a pokud tím není narušeno jeho soukromí.</w:t>
      </w:r>
    </w:p>
    <w:p w14:paraId="5379E7E1" w14:textId="77777777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 xml:space="preserve">Návštěva zvířat je povolena jen při zachování všech hygienických opatření. Návštěvník je </w:t>
      </w:r>
      <w:r>
        <w:rPr>
          <w:rFonts w:ascii="Arial" w:hAnsi="Arial" w:cs="Arial"/>
          <w:sz w:val="20"/>
          <w:szCs w:val="20"/>
        </w:rPr>
        <w:t xml:space="preserve">současně </w:t>
      </w:r>
      <w:r w:rsidRPr="009F2A95">
        <w:rPr>
          <w:rFonts w:ascii="Arial" w:hAnsi="Arial" w:cs="Arial"/>
          <w:sz w:val="20"/>
          <w:szCs w:val="20"/>
        </w:rPr>
        <w:t xml:space="preserve">povinen </w:t>
      </w:r>
      <w:r>
        <w:rPr>
          <w:rFonts w:ascii="Arial" w:hAnsi="Arial" w:cs="Arial"/>
          <w:sz w:val="20"/>
          <w:szCs w:val="20"/>
        </w:rPr>
        <w:t>zajistit</w:t>
      </w:r>
      <w:r w:rsidRPr="009F2A95">
        <w:rPr>
          <w:rFonts w:ascii="Arial" w:hAnsi="Arial" w:cs="Arial"/>
          <w:sz w:val="20"/>
          <w:szCs w:val="20"/>
        </w:rPr>
        <w:t>, aby zvířata nerušila nebo neohrožovala klienty, personál či návštěvníky Domova.</w:t>
      </w:r>
    </w:p>
    <w:p w14:paraId="06C17E3B" w14:textId="77777777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Při mimořádných událostech a opatřeních hygienicko-epidemiologické povahy je ředitel Domova oprávněn návštěvy omezit, popř. zakázat, a to za účelem ochrany života a zdraví Klientů a zaměstnanců Domova. O omezení, příp. zákazu návštěv vydá ředitel Domova rozhodnutí, které zveřejní jeho vyvěšením na vchodových dveřích, na jednotlivých patrech a webových stránkách Domova. Oznámení o rozhodnutí ředitele Domova zašle Poskytovatel na dostupné a Poskytovateli známé e-mailové adresy osob blízkých Klientovi.</w:t>
      </w:r>
    </w:p>
    <w:p w14:paraId="48144898" w14:textId="77777777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Klienti služby se mohou navštěvovat navzájem na pokojích při respektování soukromí ostatních spolubydlících.</w:t>
      </w:r>
    </w:p>
    <w:p w14:paraId="4D31BAAC" w14:textId="77777777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Návštěva je povinna prokázat svou totožnost občanským průkazem, jestliže o to personál Domova, jehož prostřednictvím Poskytovatel poskytuje Klientovi sociální a zdravotní služby, požádá. Povinnost prokázat se občanským průkazem má rovněž osoba, která uplatňuje právo na informace o zdravotním stavu pacienta. Jde-li o cizince, totožnost se prokazuje cestovním dokladem nebo jiným průkazem totožnosti. Má-li personál Domova pochybnost, zda jde o osobu blízkou, osvědčí osoba blízká tuto skutečnost čestným prohlášením, ve kterém uvede své kontaktní údaje a číslo průkazu totožnosti; čestné prohlášení je součástí dokumentace vedené o Klientovi.</w:t>
      </w:r>
    </w:p>
    <w:p w14:paraId="07D32EF5" w14:textId="77777777" w:rsidR="00410AFD" w:rsidRPr="009F2A95" w:rsidRDefault="00410AFD" w:rsidP="00410AFD">
      <w:pPr>
        <w:pStyle w:val="Odstavecseseznamem"/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Jestliže návštěva odmítne prokázání totožnosti podle předchozího odstavce, může personál Domova odmítnout Návštěvě poskytnutí požadované součinnosti nebo jí neumožnit návštěvu Klienta. To neplatí, potvrdí-li Klient totožnost osoby. O odmítnutí návštěvy personál Domova ihned informuje Klienta.</w:t>
      </w:r>
    </w:p>
    <w:p w14:paraId="2EA76E83" w14:textId="77777777" w:rsidR="00CF7FA0" w:rsidRPr="00410AFD" w:rsidRDefault="00CF7FA0" w:rsidP="00410AFD"/>
    <w:sectPr w:rsidR="00CF7FA0" w:rsidRPr="00410AFD" w:rsidSect="00013187">
      <w:headerReference w:type="default" r:id="rId8"/>
      <w:footerReference w:type="default" r:id="rId9"/>
      <w:pgSz w:w="11900" w:h="16840" w:code="9"/>
      <w:pgMar w:top="3060" w:right="1127" w:bottom="207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FD47" w14:textId="77777777" w:rsidR="00F64AB0" w:rsidRDefault="00F64AB0" w:rsidP="00585905">
      <w:r>
        <w:separator/>
      </w:r>
    </w:p>
  </w:endnote>
  <w:endnote w:type="continuationSeparator" w:id="0">
    <w:p w14:paraId="7173E95E" w14:textId="77777777" w:rsidR="00F64AB0" w:rsidRDefault="00F64AB0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140CD" w14:textId="6C07A147" w:rsidR="00F64AB0" w:rsidRDefault="00F64AB0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732CDCB" wp14:editId="4E5FBED2">
          <wp:simplePos x="0" y="0"/>
          <wp:positionH relativeFrom="column">
            <wp:posOffset>-318135</wp:posOffset>
          </wp:positionH>
          <wp:positionV relativeFrom="paragraph">
            <wp:posOffset>-819785</wp:posOffset>
          </wp:positionV>
          <wp:extent cx="5386705" cy="1235710"/>
          <wp:effectExtent l="0" t="0" r="4445" b="254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44" t="88393"/>
                  <a:stretch/>
                </pic:blipFill>
                <pic:spPr bwMode="auto">
                  <a:xfrm>
                    <a:off x="0" y="0"/>
                    <a:ext cx="5386705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FEC76" w14:textId="77777777" w:rsidR="00F64AB0" w:rsidRDefault="00F64AB0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37BF4B9A" w14:textId="77777777" w:rsidR="00F64AB0" w:rsidRDefault="00F64A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3F37" w14:textId="77777777" w:rsidR="00F64AB0" w:rsidRDefault="00F64AB0" w:rsidP="00585905">
      <w:r>
        <w:separator/>
      </w:r>
    </w:p>
  </w:footnote>
  <w:footnote w:type="continuationSeparator" w:id="0">
    <w:p w14:paraId="3536931C" w14:textId="77777777" w:rsidR="00F64AB0" w:rsidRDefault="00F64AB0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07CC" w14:textId="6DB43C65" w:rsidR="00F64AB0" w:rsidRPr="00F47B70" w:rsidRDefault="00F64AB0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8C6D6CD" wp14:editId="2B4A89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803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8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0B2"/>
    <w:multiLevelType w:val="hybridMultilevel"/>
    <w:tmpl w:val="8D243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10911"/>
    <w:rsid w:val="00013187"/>
    <w:rsid w:val="00091397"/>
    <w:rsid w:val="000E7CB9"/>
    <w:rsid w:val="00107B17"/>
    <w:rsid w:val="001137D8"/>
    <w:rsid w:val="001168C5"/>
    <w:rsid w:val="0012124C"/>
    <w:rsid w:val="00162BBD"/>
    <w:rsid w:val="00173F8C"/>
    <w:rsid w:val="001B775D"/>
    <w:rsid w:val="001D1A60"/>
    <w:rsid w:val="001D425D"/>
    <w:rsid w:val="00233426"/>
    <w:rsid w:val="00247327"/>
    <w:rsid w:val="0026450F"/>
    <w:rsid w:val="002853F7"/>
    <w:rsid w:val="00375B85"/>
    <w:rsid w:val="003D72DE"/>
    <w:rsid w:val="00410AFD"/>
    <w:rsid w:val="00425AD2"/>
    <w:rsid w:val="00426EB7"/>
    <w:rsid w:val="0045106C"/>
    <w:rsid w:val="004773A2"/>
    <w:rsid w:val="004A0E5F"/>
    <w:rsid w:val="004C0817"/>
    <w:rsid w:val="004F0651"/>
    <w:rsid w:val="00585905"/>
    <w:rsid w:val="005A6C18"/>
    <w:rsid w:val="005F6FE5"/>
    <w:rsid w:val="005F7196"/>
    <w:rsid w:val="006229E3"/>
    <w:rsid w:val="006322D3"/>
    <w:rsid w:val="006472AA"/>
    <w:rsid w:val="006706EA"/>
    <w:rsid w:val="0069225D"/>
    <w:rsid w:val="006B6F68"/>
    <w:rsid w:val="006E5FF4"/>
    <w:rsid w:val="00701D4F"/>
    <w:rsid w:val="00734544"/>
    <w:rsid w:val="0074587C"/>
    <w:rsid w:val="00750769"/>
    <w:rsid w:val="00786C1D"/>
    <w:rsid w:val="007A543B"/>
    <w:rsid w:val="007E3B77"/>
    <w:rsid w:val="00803BA6"/>
    <w:rsid w:val="00811620"/>
    <w:rsid w:val="0081294B"/>
    <w:rsid w:val="00821431"/>
    <w:rsid w:val="00871BFD"/>
    <w:rsid w:val="00894F53"/>
    <w:rsid w:val="008C0619"/>
    <w:rsid w:val="008E0692"/>
    <w:rsid w:val="009030B2"/>
    <w:rsid w:val="009149A1"/>
    <w:rsid w:val="0092005B"/>
    <w:rsid w:val="00925CBE"/>
    <w:rsid w:val="00932B4C"/>
    <w:rsid w:val="00946B86"/>
    <w:rsid w:val="009D58D6"/>
    <w:rsid w:val="00A33E7B"/>
    <w:rsid w:val="00A413D1"/>
    <w:rsid w:val="00A6009D"/>
    <w:rsid w:val="00A65201"/>
    <w:rsid w:val="00A72813"/>
    <w:rsid w:val="00A74D59"/>
    <w:rsid w:val="00A87CE7"/>
    <w:rsid w:val="00AC4462"/>
    <w:rsid w:val="00B038C3"/>
    <w:rsid w:val="00B04078"/>
    <w:rsid w:val="00B058EA"/>
    <w:rsid w:val="00B4279D"/>
    <w:rsid w:val="00BA04E9"/>
    <w:rsid w:val="00BC47EC"/>
    <w:rsid w:val="00BF6C75"/>
    <w:rsid w:val="00C025D8"/>
    <w:rsid w:val="00C332A2"/>
    <w:rsid w:val="00C4469C"/>
    <w:rsid w:val="00C87177"/>
    <w:rsid w:val="00C97DAA"/>
    <w:rsid w:val="00CB128D"/>
    <w:rsid w:val="00CB2DA4"/>
    <w:rsid w:val="00CC393A"/>
    <w:rsid w:val="00CE73D7"/>
    <w:rsid w:val="00CF7FA0"/>
    <w:rsid w:val="00D22E1F"/>
    <w:rsid w:val="00D37B7C"/>
    <w:rsid w:val="00D42E95"/>
    <w:rsid w:val="00D612E2"/>
    <w:rsid w:val="00DD5484"/>
    <w:rsid w:val="00E92697"/>
    <w:rsid w:val="00EE2663"/>
    <w:rsid w:val="00EF0A75"/>
    <w:rsid w:val="00EF2923"/>
    <w:rsid w:val="00EF4950"/>
    <w:rsid w:val="00F47B70"/>
    <w:rsid w:val="00F64AB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D1DC22"/>
  <w14:defaultImageDpi w14:val="32767"/>
  <w15:chartTrackingRefBased/>
  <w15:docId w15:val="{CE8B85A0-59D4-437E-A6EC-C8539FE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F64AB0"/>
    <w:pPr>
      <w:widowControl w:val="0"/>
      <w:suppressAutoHyphens/>
      <w:ind w:left="708"/>
      <w:textAlignment w:val="baseline"/>
    </w:pPr>
    <w:rPr>
      <w:rFonts w:ascii="Times New Roman" w:eastAsia="SimSun" w:hAnsi="Times New Roman" w:cs="Mangal"/>
      <w:kern w:val="1"/>
      <w:szCs w:val="21"/>
      <w:lang w:eastAsia="zh-CN" w:bidi="hi-IN"/>
    </w:rPr>
  </w:style>
  <w:style w:type="paragraph" w:customStyle="1" w:styleId="Standard">
    <w:name w:val="Standard"/>
    <w:rsid w:val="003D72D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B783A1-ACC4-4A56-8EF6-237D662B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0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Bc. Hana Zummerová [SeneCura CZ] | Liberec Socialni1</cp:lastModifiedBy>
  <cp:revision>2</cp:revision>
  <cp:lastPrinted>2025-06-17T10:10:00Z</cp:lastPrinted>
  <dcterms:created xsi:type="dcterms:W3CDTF">2025-06-17T10:21:00Z</dcterms:created>
  <dcterms:modified xsi:type="dcterms:W3CDTF">2025-06-17T10:21:00Z</dcterms:modified>
</cp:coreProperties>
</file>